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BAD3B" w14:textId="77777777" w:rsidR="009F7840" w:rsidRDefault="008E000D">
      <w:r>
        <w:t>OSNOVNA ŠKOLA VIDOVEC</w:t>
      </w:r>
    </w:p>
    <w:p w14:paraId="66B170A5" w14:textId="01EC0C6B" w:rsidR="008E000D" w:rsidRDefault="008E000D">
      <w:r>
        <w:t>KLASA:400-0</w:t>
      </w:r>
      <w:r w:rsidR="007E16FD">
        <w:t>3</w:t>
      </w:r>
      <w:r>
        <w:t>/2</w:t>
      </w:r>
      <w:r w:rsidR="00D137A8">
        <w:t>3</w:t>
      </w:r>
      <w:r>
        <w:t>-01/01</w:t>
      </w:r>
    </w:p>
    <w:p w14:paraId="403B5D55" w14:textId="74B7D397" w:rsidR="008E000D" w:rsidRDefault="008E000D">
      <w:r>
        <w:t>URBROJ: 2186-141-01-2</w:t>
      </w:r>
      <w:r w:rsidR="00D137A8">
        <w:t>3</w:t>
      </w:r>
      <w:r>
        <w:t>-1</w:t>
      </w:r>
    </w:p>
    <w:p w14:paraId="4078553A" w14:textId="482000B9" w:rsidR="000F6BF2" w:rsidRDefault="000F6BF2">
      <w:r>
        <w:t xml:space="preserve">Vidovec, </w:t>
      </w:r>
      <w:r w:rsidR="00C25723">
        <w:t>2</w:t>
      </w:r>
      <w:r w:rsidR="00E22B50">
        <w:t>2</w:t>
      </w:r>
      <w:r>
        <w:t>.01.202</w:t>
      </w:r>
      <w:r w:rsidR="00C86BEB">
        <w:t>4</w:t>
      </w:r>
      <w:r>
        <w:t>.</w:t>
      </w:r>
    </w:p>
    <w:p w14:paraId="636A799F" w14:textId="77777777" w:rsidR="008E000D" w:rsidRDefault="008E000D"/>
    <w:p w14:paraId="06C8A3A7" w14:textId="764CD03D" w:rsidR="008E000D" w:rsidRDefault="008E000D">
      <w:r>
        <w:t xml:space="preserve">   Na temelju članka 28.toč.1. Zakona o javnoj nabavi (NN br. 120/</w:t>
      </w:r>
      <w:r w:rsidR="00B175EF">
        <w:t>20</w:t>
      </w:r>
      <w:r>
        <w:t>16</w:t>
      </w:r>
      <w:r w:rsidR="00B175EF">
        <w:t>.114/2022</w:t>
      </w:r>
      <w:r>
        <w:t>) i čl.3. Pravilnika o planu nabave</w:t>
      </w:r>
      <w:r w:rsidR="00B175EF">
        <w:t>, registru ugovora, prethodnom savjetovanju i analizi tržišta u javnoj nabavi (</w:t>
      </w:r>
      <w:r>
        <w:t>NN 101/</w:t>
      </w:r>
      <w:r w:rsidR="00B175EF">
        <w:t>20</w:t>
      </w:r>
      <w:r>
        <w:t>17</w:t>
      </w:r>
      <w:r w:rsidR="00B175EF">
        <w:t>, 144/2020, 30/2023</w:t>
      </w:r>
      <w:r>
        <w:t>.</w:t>
      </w:r>
      <w:r w:rsidR="00B175EF">
        <w:t>)</w:t>
      </w:r>
      <w:r>
        <w:t xml:space="preserve"> ravnatelj OŠ Vidovec, Predrag Mašić donosi:</w:t>
      </w:r>
    </w:p>
    <w:p w14:paraId="5A3AFDCE" w14:textId="77777777" w:rsidR="008E000D" w:rsidRDefault="008E000D">
      <w:pPr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     </w:t>
      </w:r>
      <w:r w:rsidRPr="008E000D">
        <w:rPr>
          <w:b/>
          <w:sz w:val="28"/>
          <w:szCs w:val="28"/>
        </w:rPr>
        <w:t>PLAN NABAVE</w:t>
      </w:r>
    </w:p>
    <w:p w14:paraId="2427B442" w14:textId="7102C3F9" w:rsidR="008E000D" w:rsidRPr="008E000D" w:rsidRDefault="008E000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ROBA I USLUGA, TE USTUPANJE RADOVA U 202</w:t>
      </w:r>
      <w:r w:rsidR="00C86BE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.G.</w:t>
      </w:r>
      <w:r>
        <w:rPr>
          <w:b/>
          <w:sz w:val="28"/>
          <w:szCs w:val="28"/>
        </w:rPr>
        <w:tab/>
      </w:r>
    </w:p>
    <w:p w14:paraId="223B1B73" w14:textId="77777777" w:rsidR="008E000D" w:rsidRDefault="008E000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28"/>
        <w:gridCol w:w="1869"/>
        <w:gridCol w:w="1453"/>
        <w:gridCol w:w="1365"/>
        <w:gridCol w:w="1384"/>
        <w:gridCol w:w="1563"/>
      </w:tblGrid>
      <w:tr w:rsidR="009F7840" w14:paraId="72D20B50" w14:textId="77777777" w:rsidTr="000F6BF2">
        <w:tc>
          <w:tcPr>
            <w:tcW w:w="1428" w:type="dxa"/>
          </w:tcPr>
          <w:p w14:paraId="5098CB97" w14:textId="77777777" w:rsidR="009F7840" w:rsidRDefault="009F7840"/>
          <w:p w14:paraId="10C73E45" w14:textId="77777777" w:rsidR="009F7840" w:rsidRDefault="009F7840">
            <w:r w:rsidRPr="009F7840">
              <w:t>Evidencijski broj nabave</w:t>
            </w:r>
          </w:p>
        </w:tc>
        <w:tc>
          <w:tcPr>
            <w:tcW w:w="1869" w:type="dxa"/>
          </w:tcPr>
          <w:p w14:paraId="46AC8B72" w14:textId="77777777" w:rsidR="009F7840" w:rsidRDefault="009F7840">
            <w:r w:rsidRPr="009F7840">
              <w:t>Predmet nabave</w:t>
            </w:r>
          </w:p>
        </w:tc>
        <w:tc>
          <w:tcPr>
            <w:tcW w:w="1453" w:type="dxa"/>
          </w:tcPr>
          <w:p w14:paraId="646E7EF6" w14:textId="56B1F3BA" w:rsidR="009F7840" w:rsidRDefault="009F7840">
            <w:r w:rsidRPr="009F7840">
              <w:t>Procijenjena vrijednost nabave</w:t>
            </w:r>
            <w:r w:rsidR="006D341B">
              <w:t xml:space="preserve"> (</w:t>
            </w:r>
            <w:proofErr w:type="spellStart"/>
            <w:r w:rsidR="006D341B">
              <w:t>eur</w:t>
            </w:r>
            <w:proofErr w:type="spellEnd"/>
            <w:r w:rsidR="006D341B">
              <w:t>)</w:t>
            </w:r>
          </w:p>
        </w:tc>
        <w:tc>
          <w:tcPr>
            <w:tcW w:w="1365" w:type="dxa"/>
          </w:tcPr>
          <w:p w14:paraId="7E098871" w14:textId="77777777" w:rsidR="009F7840" w:rsidRDefault="009F7840">
            <w:r w:rsidRPr="009F7840">
              <w:t>Vrsta postupka</w:t>
            </w:r>
          </w:p>
        </w:tc>
        <w:tc>
          <w:tcPr>
            <w:tcW w:w="1384" w:type="dxa"/>
          </w:tcPr>
          <w:p w14:paraId="4EC45887" w14:textId="10826D5E" w:rsidR="009F7840" w:rsidRDefault="009F7840">
            <w:r w:rsidRPr="009F7840">
              <w:t>Predmet podijeljen na grupe</w:t>
            </w:r>
          </w:p>
        </w:tc>
        <w:tc>
          <w:tcPr>
            <w:tcW w:w="1563" w:type="dxa"/>
          </w:tcPr>
          <w:p w14:paraId="5D850816" w14:textId="77777777" w:rsidR="009F7840" w:rsidRDefault="009F7840"/>
          <w:p w14:paraId="5394140D" w14:textId="3C4847EC" w:rsidR="009F7840" w:rsidRDefault="009F7840">
            <w:r w:rsidRPr="009F7840">
              <w:t>Sklapa se Ugovor/okvirni sporazum</w:t>
            </w:r>
          </w:p>
        </w:tc>
      </w:tr>
      <w:tr w:rsidR="009F7840" w14:paraId="217685F0" w14:textId="77777777" w:rsidTr="000F6BF2">
        <w:tc>
          <w:tcPr>
            <w:tcW w:w="1428" w:type="dxa"/>
          </w:tcPr>
          <w:p w14:paraId="7F08FF09" w14:textId="7C1A1A79" w:rsidR="009F7840" w:rsidRDefault="009F7840" w:rsidP="00C260B5">
            <w:r w:rsidRPr="009F7840">
              <w:t>1</w:t>
            </w:r>
            <w:r w:rsidR="00985E2F">
              <w:t>-</w:t>
            </w:r>
            <w:r w:rsidRPr="009F7840">
              <w:t>2</w:t>
            </w:r>
            <w:r w:rsidR="00802DC7">
              <w:t>4</w:t>
            </w:r>
          </w:p>
        </w:tc>
        <w:tc>
          <w:tcPr>
            <w:tcW w:w="1869" w:type="dxa"/>
          </w:tcPr>
          <w:p w14:paraId="172CE998" w14:textId="77777777" w:rsidR="009F7840" w:rsidRDefault="009F7840" w:rsidP="009F7840">
            <w:r w:rsidRPr="009F7840">
              <w:t>Uredski materijal</w:t>
            </w:r>
          </w:p>
        </w:tc>
        <w:tc>
          <w:tcPr>
            <w:tcW w:w="1453" w:type="dxa"/>
          </w:tcPr>
          <w:p w14:paraId="310A204C" w14:textId="2E70ED59" w:rsidR="009F7840" w:rsidRDefault="006D341B" w:rsidP="00833CDE">
            <w:r>
              <w:t>3.9</w:t>
            </w:r>
            <w:r w:rsidR="00C86BEB">
              <w:t>90</w:t>
            </w:r>
            <w:r>
              <w:t>,00</w:t>
            </w:r>
          </w:p>
        </w:tc>
        <w:tc>
          <w:tcPr>
            <w:tcW w:w="1365" w:type="dxa"/>
          </w:tcPr>
          <w:p w14:paraId="6C85C04D" w14:textId="77777777" w:rsidR="009F7840" w:rsidRDefault="009F7840" w:rsidP="00B160D6">
            <w:r w:rsidRPr="009F7840">
              <w:t>P</w:t>
            </w:r>
            <w:r w:rsidR="00B160D6">
              <w:t>JN</w:t>
            </w:r>
          </w:p>
        </w:tc>
        <w:tc>
          <w:tcPr>
            <w:tcW w:w="1384" w:type="dxa"/>
          </w:tcPr>
          <w:p w14:paraId="622F28C1" w14:textId="77777777" w:rsidR="009F7840" w:rsidRDefault="009F7840">
            <w:r w:rsidRPr="009F7840">
              <w:t>NE</w:t>
            </w:r>
          </w:p>
        </w:tc>
        <w:tc>
          <w:tcPr>
            <w:tcW w:w="1563" w:type="dxa"/>
          </w:tcPr>
          <w:p w14:paraId="463B6BC6" w14:textId="77777777" w:rsidR="009F7840" w:rsidRDefault="009F7840">
            <w:r w:rsidRPr="009F7840">
              <w:t>Ugovor</w:t>
            </w:r>
          </w:p>
          <w:p w14:paraId="70A267D7" w14:textId="77777777" w:rsidR="009F7840" w:rsidRDefault="009F7840"/>
        </w:tc>
      </w:tr>
      <w:tr w:rsidR="009F7840" w14:paraId="67B8ED5B" w14:textId="77777777" w:rsidTr="000F6BF2">
        <w:tc>
          <w:tcPr>
            <w:tcW w:w="1428" w:type="dxa"/>
          </w:tcPr>
          <w:p w14:paraId="5AFD1224" w14:textId="3032D9D0" w:rsidR="009F7840" w:rsidRDefault="009F7840" w:rsidP="00C260B5">
            <w:r w:rsidRPr="009F7840">
              <w:t>2</w:t>
            </w:r>
            <w:r w:rsidR="00985E2F">
              <w:t>-</w:t>
            </w:r>
            <w:r w:rsidRPr="009F7840">
              <w:t>2</w:t>
            </w:r>
            <w:r w:rsidR="00802DC7">
              <w:t>4</w:t>
            </w:r>
          </w:p>
        </w:tc>
        <w:tc>
          <w:tcPr>
            <w:tcW w:w="1869" w:type="dxa"/>
          </w:tcPr>
          <w:p w14:paraId="39ADD3A2" w14:textId="77777777" w:rsidR="009F7840" w:rsidRDefault="009F7840">
            <w:r w:rsidRPr="009F7840">
              <w:t>Kruh i pekarski proizvodi</w:t>
            </w:r>
          </w:p>
        </w:tc>
        <w:tc>
          <w:tcPr>
            <w:tcW w:w="1453" w:type="dxa"/>
          </w:tcPr>
          <w:p w14:paraId="5C9CBE8C" w14:textId="7CB38D2C" w:rsidR="009F7840" w:rsidRDefault="006D341B" w:rsidP="00833CDE">
            <w:r>
              <w:t>6.7</w:t>
            </w:r>
            <w:r w:rsidR="00C86BEB">
              <w:t>5</w:t>
            </w:r>
            <w:r>
              <w:t>0,00</w:t>
            </w:r>
          </w:p>
        </w:tc>
        <w:tc>
          <w:tcPr>
            <w:tcW w:w="1365" w:type="dxa"/>
          </w:tcPr>
          <w:p w14:paraId="0446F2C1" w14:textId="77777777" w:rsidR="009F7840" w:rsidRDefault="00B160D6">
            <w:r>
              <w:t>PJN</w:t>
            </w:r>
          </w:p>
        </w:tc>
        <w:tc>
          <w:tcPr>
            <w:tcW w:w="1384" w:type="dxa"/>
          </w:tcPr>
          <w:p w14:paraId="30DB8D30" w14:textId="77777777" w:rsidR="009F7840" w:rsidRDefault="00B160D6">
            <w:r>
              <w:t>NE</w:t>
            </w:r>
          </w:p>
        </w:tc>
        <w:tc>
          <w:tcPr>
            <w:tcW w:w="1563" w:type="dxa"/>
          </w:tcPr>
          <w:p w14:paraId="71C43151" w14:textId="77777777" w:rsidR="00B160D6" w:rsidRDefault="00B160D6">
            <w:r>
              <w:t>Ugovor</w:t>
            </w:r>
          </w:p>
          <w:p w14:paraId="0EA4EA30" w14:textId="77777777" w:rsidR="009F7840" w:rsidRDefault="009F7840"/>
        </w:tc>
      </w:tr>
      <w:tr w:rsidR="009F7840" w14:paraId="78B8A033" w14:textId="77777777" w:rsidTr="000F6BF2">
        <w:tc>
          <w:tcPr>
            <w:tcW w:w="1428" w:type="dxa"/>
          </w:tcPr>
          <w:p w14:paraId="3C76A58F" w14:textId="49AC2D9A" w:rsidR="009F7840" w:rsidRDefault="009F7840" w:rsidP="00C260B5">
            <w:r>
              <w:t>3</w:t>
            </w:r>
            <w:r w:rsidR="00985E2F">
              <w:t>-</w:t>
            </w:r>
            <w:r>
              <w:t>2</w:t>
            </w:r>
            <w:r w:rsidR="00802DC7">
              <w:t>4</w:t>
            </w:r>
          </w:p>
        </w:tc>
        <w:tc>
          <w:tcPr>
            <w:tcW w:w="1869" w:type="dxa"/>
          </w:tcPr>
          <w:p w14:paraId="2EBA2F33" w14:textId="77777777" w:rsidR="009F7840" w:rsidRDefault="009F7840">
            <w:r w:rsidRPr="009F7840">
              <w:t>Svježe meso-</w:t>
            </w:r>
            <w:proofErr w:type="spellStart"/>
            <w:r w:rsidRPr="009F7840">
              <w:t>svinjetina,junetina</w:t>
            </w:r>
            <w:proofErr w:type="spellEnd"/>
          </w:p>
        </w:tc>
        <w:tc>
          <w:tcPr>
            <w:tcW w:w="1453" w:type="dxa"/>
          </w:tcPr>
          <w:p w14:paraId="37B17F9C" w14:textId="00210F68" w:rsidR="009F7840" w:rsidRDefault="006D341B" w:rsidP="00C25723">
            <w:r>
              <w:t>4.</w:t>
            </w:r>
            <w:r w:rsidR="00C86BEB">
              <w:t>800</w:t>
            </w:r>
            <w:r>
              <w:t>,00</w:t>
            </w:r>
          </w:p>
        </w:tc>
        <w:tc>
          <w:tcPr>
            <w:tcW w:w="1365" w:type="dxa"/>
          </w:tcPr>
          <w:p w14:paraId="2F795379" w14:textId="77777777" w:rsidR="009F7840" w:rsidRDefault="00B160D6">
            <w:r>
              <w:t>PJN</w:t>
            </w:r>
          </w:p>
        </w:tc>
        <w:tc>
          <w:tcPr>
            <w:tcW w:w="1384" w:type="dxa"/>
          </w:tcPr>
          <w:p w14:paraId="5C840D97" w14:textId="77777777" w:rsidR="009F7840" w:rsidRDefault="00B160D6">
            <w:r>
              <w:t>DA</w:t>
            </w:r>
          </w:p>
        </w:tc>
        <w:tc>
          <w:tcPr>
            <w:tcW w:w="1563" w:type="dxa"/>
          </w:tcPr>
          <w:p w14:paraId="510A4261" w14:textId="77777777" w:rsidR="009F7840" w:rsidRDefault="00B160D6">
            <w:r>
              <w:t>Ugovor</w:t>
            </w:r>
          </w:p>
          <w:p w14:paraId="11A16BFE" w14:textId="77777777" w:rsidR="009F7840" w:rsidRDefault="009F7840"/>
        </w:tc>
      </w:tr>
      <w:tr w:rsidR="009F7840" w14:paraId="492928A8" w14:textId="77777777" w:rsidTr="000F6BF2">
        <w:tc>
          <w:tcPr>
            <w:tcW w:w="1428" w:type="dxa"/>
          </w:tcPr>
          <w:p w14:paraId="5DE6B5D1" w14:textId="54DCBE0B" w:rsidR="009F7840" w:rsidRDefault="009F7840" w:rsidP="00833CDE">
            <w:r>
              <w:t>4</w:t>
            </w:r>
            <w:r w:rsidR="00985E2F">
              <w:t>-</w:t>
            </w:r>
            <w:r>
              <w:t>2</w:t>
            </w:r>
            <w:r w:rsidR="00802DC7">
              <w:t>4</w:t>
            </w:r>
          </w:p>
        </w:tc>
        <w:tc>
          <w:tcPr>
            <w:tcW w:w="1869" w:type="dxa"/>
          </w:tcPr>
          <w:p w14:paraId="76DA0557" w14:textId="77777777" w:rsidR="009F7840" w:rsidRDefault="009F7840">
            <w:r w:rsidRPr="009F7840">
              <w:t>Svježe meso-</w:t>
            </w:r>
            <w:proofErr w:type="spellStart"/>
            <w:r w:rsidRPr="009F7840">
              <w:t>piletina,puretina</w:t>
            </w:r>
            <w:proofErr w:type="spellEnd"/>
          </w:p>
        </w:tc>
        <w:tc>
          <w:tcPr>
            <w:tcW w:w="1453" w:type="dxa"/>
          </w:tcPr>
          <w:p w14:paraId="250BC275" w14:textId="5A6EBF52" w:rsidR="009F7840" w:rsidRDefault="006D341B" w:rsidP="00C25723">
            <w:r>
              <w:t>7.</w:t>
            </w:r>
            <w:r w:rsidR="00C86BEB">
              <w:t>4</w:t>
            </w:r>
            <w:r>
              <w:t>00,00</w:t>
            </w:r>
          </w:p>
        </w:tc>
        <w:tc>
          <w:tcPr>
            <w:tcW w:w="1365" w:type="dxa"/>
          </w:tcPr>
          <w:p w14:paraId="4F2FD30D" w14:textId="77777777" w:rsidR="009F7840" w:rsidRDefault="00B160D6">
            <w:r>
              <w:t>PJN</w:t>
            </w:r>
          </w:p>
        </w:tc>
        <w:tc>
          <w:tcPr>
            <w:tcW w:w="1384" w:type="dxa"/>
          </w:tcPr>
          <w:p w14:paraId="78C07DAD" w14:textId="77777777" w:rsidR="009F7840" w:rsidRDefault="00B160D6">
            <w:r>
              <w:t>DA</w:t>
            </w:r>
          </w:p>
        </w:tc>
        <w:tc>
          <w:tcPr>
            <w:tcW w:w="1563" w:type="dxa"/>
          </w:tcPr>
          <w:p w14:paraId="0BA23B87" w14:textId="77777777" w:rsidR="009F7840" w:rsidRDefault="00B160D6">
            <w:r>
              <w:t>Ugovor</w:t>
            </w:r>
          </w:p>
          <w:p w14:paraId="69D27040" w14:textId="77777777" w:rsidR="009F7840" w:rsidRDefault="009F7840"/>
        </w:tc>
      </w:tr>
      <w:tr w:rsidR="009F7840" w14:paraId="0B79A579" w14:textId="77777777" w:rsidTr="000F6BF2">
        <w:tc>
          <w:tcPr>
            <w:tcW w:w="1428" w:type="dxa"/>
          </w:tcPr>
          <w:p w14:paraId="4B0993F7" w14:textId="747D1668" w:rsidR="009F7840" w:rsidRDefault="009F7840" w:rsidP="00833CDE">
            <w:r>
              <w:t>5</w:t>
            </w:r>
            <w:r w:rsidR="00985E2F">
              <w:t>-</w:t>
            </w:r>
            <w:r>
              <w:t>2</w:t>
            </w:r>
            <w:r w:rsidR="00802DC7">
              <w:t>4</w:t>
            </w:r>
          </w:p>
        </w:tc>
        <w:tc>
          <w:tcPr>
            <w:tcW w:w="1869" w:type="dxa"/>
          </w:tcPr>
          <w:p w14:paraId="497E49E4" w14:textId="77777777" w:rsidR="009F7840" w:rsidRDefault="009F7840">
            <w:r w:rsidRPr="009F7840">
              <w:t>Mesne prerađevine</w:t>
            </w:r>
          </w:p>
        </w:tc>
        <w:tc>
          <w:tcPr>
            <w:tcW w:w="1453" w:type="dxa"/>
          </w:tcPr>
          <w:p w14:paraId="0CE57D88" w14:textId="7ECA17EC" w:rsidR="009F7840" w:rsidRDefault="006D341B" w:rsidP="00833CDE">
            <w:r>
              <w:t>5.9</w:t>
            </w:r>
            <w:r w:rsidR="00C86BEB">
              <w:t>80</w:t>
            </w:r>
            <w:r>
              <w:t>,00</w:t>
            </w:r>
          </w:p>
        </w:tc>
        <w:tc>
          <w:tcPr>
            <w:tcW w:w="1365" w:type="dxa"/>
          </w:tcPr>
          <w:p w14:paraId="5B0D8BBE" w14:textId="77777777" w:rsidR="009F7840" w:rsidRDefault="00B160D6">
            <w:r>
              <w:t>PJN</w:t>
            </w:r>
          </w:p>
        </w:tc>
        <w:tc>
          <w:tcPr>
            <w:tcW w:w="1384" w:type="dxa"/>
          </w:tcPr>
          <w:p w14:paraId="31B6E0D9" w14:textId="77777777" w:rsidR="009F7840" w:rsidRDefault="00B160D6">
            <w:r>
              <w:t>NE</w:t>
            </w:r>
          </w:p>
        </w:tc>
        <w:tc>
          <w:tcPr>
            <w:tcW w:w="1563" w:type="dxa"/>
          </w:tcPr>
          <w:p w14:paraId="4FDCC317" w14:textId="77777777" w:rsidR="009F7840" w:rsidRDefault="00B160D6">
            <w:r>
              <w:t>Ugovor</w:t>
            </w:r>
          </w:p>
          <w:p w14:paraId="63353686" w14:textId="77777777" w:rsidR="009F7840" w:rsidRDefault="009F7840"/>
        </w:tc>
      </w:tr>
      <w:tr w:rsidR="006D341B" w14:paraId="659CFE80" w14:textId="77777777" w:rsidTr="000F6BF2">
        <w:tc>
          <w:tcPr>
            <w:tcW w:w="1428" w:type="dxa"/>
          </w:tcPr>
          <w:p w14:paraId="6886F568" w14:textId="6C88B7E5" w:rsidR="006D341B" w:rsidRDefault="006D341B" w:rsidP="00833CDE">
            <w:r>
              <w:t>6</w:t>
            </w:r>
            <w:r w:rsidR="00985E2F">
              <w:t>-</w:t>
            </w:r>
            <w:r>
              <w:t>2</w:t>
            </w:r>
            <w:r w:rsidR="00802DC7">
              <w:t>4</w:t>
            </w:r>
          </w:p>
        </w:tc>
        <w:tc>
          <w:tcPr>
            <w:tcW w:w="1869" w:type="dxa"/>
          </w:tcPr>
          <w:p w14:paraId="1C818621" w14:textId="7599D846" w:rsidR="006D341B" w:rsidRPr="009F7840" w:rsidRDefault="006D341B">
            <w:r>
              <w:t xml:space="preserve">Voće i povrće </w:t>
            </w:r>
          </w:p>
        </w:tc>
        <w:tc>
          <w:tcPr>
            <w:tcW w:w="1453" w:type="dxa"/>
          </w:tcPr>
          <w:p w14:paraId="30035051" w14:textId="1137CC86" w:rsidR="006D341B" w:rsidRDefault="006D341B" w:rsidP="00833CDE">
            <w:r>
              <w:t>5.3</w:t>
            </w:r>
            <w:r w:rsidR="00C86BEB">
              <w:t>5</w:t>
            </w:r>
            <w:r>
              <w:t>0,00</w:t>
            </w:r>
          </w:p>
        </w:tc>
        <w:tc>
          <w:tcPr>
            <w:tcW w:w="1365" w:type="dxa"/>
          </w:tcPr>
          <w:p w14:paraId="0A2D1356" w14:textId="43314900" w:rsidR="006D341B" w:rsidRDefault="006D341B">
            <w:r>
              <w:t>PJN</w:t>
            </w:r>
          </w:p>
        </w:tc>
        <w:tc>
          <w:tcPr>
            <w:tcW w:w="1384" w:type="dxa"/>
          </w:tcPr>
          <w:p w14:paraId="7E4B90E5" w14:textId="7445FD06" w:rsidR="006D341B" w:rsidRDefault="006D341B">
            <w:r>
              <w:t>NE</w:t>
            </w:r>
          </w:p>
        </w:tc>
        <w:tc>
          <w:tcPr>
            <w:tcW w:w="1563" w:type="dxa"/>
          </w:tcPr>
          <w:p w14:paraId="19AFED1B" w14:textId="77777777" w:rsidR="006D341B" w:rsidRDefault="006D341B">
            <w:r>
              <w:t>Ugovor</w:t>
            </w:r>
          </w:p>
          <w:p w14:paraId="3402AC69" w14:textId="4EC5EA07" w:rsidR="006D341B" w:rsidRDefault="006D341B"/>
        </w:tc>
      </w:tr>
      <w:tr w:rsidR="009F7840" w14:paraId="60C11E1D" w14:textId="77777777" w:rsidTr="000F6BF2">
        <w:tc>
          <w:tcPr>
            <w:tcW w:w="1428" w:type="dxa"/>
          </w:tcPr>
          <w:p w14:paraId="54CDD0EC" w14:textId="2E01F041" w:rsidR="009F7840" w:rsidRDefault="006D341B" w:rsidP="00833CDE">
            <w:r>
              <w:t>7</w:t>
            </w:r>
            <w:r w:rsidR="00985E2F">
              <w:t>-</w:t>
            </w:r>
            <w:r w:rsidR="009F7840">
              <w:t>2</w:t>
            </w:r>
            <w:r w:rsidR="00802DC7">
              <w:t>4</w:t>
            </w:r>
          </w:p>
        </w:tc>
        <w:tc>
          <w:tcPr>
            <w:tcW w:w="1869" w:type="dxa"/>
          </w:tcPr>
          <w:p w14:paraId="76D4CFE3" w14:textId="77777777" w:rsidR="009F7840" w:rsidRDefault="00833CDE">
            <w:r w:rsidRPr="00833CDE">
              <w:t>Ostali prehrambeni proizvodi</w:t>
            </w:r>
          </w:p>
        </w:tc>
        <w:tc>
          <w:tcPr>
            <w:tcW w:w="1453" w:type="dxa"/>
          </w:tcPr>
          <w:p w14:paraId="5D3835B8" w14:textId="405FD742" w:rsidR="009F7840" w:rsidRDefault="006D341B" w:rsidP="00833CDE">
            <w:r>
              <w:t>6.7</w:t>
            </w:r>
            <w:r w:rsidR="00C86BEB">
              <w:t>50</w:t>
            </w:r>
            <w:r>
              <w:t>,00</w:t>
            </w:r>
          </w:p>
        </w:tc>
        <w:tc>
          <w:tcPr>
            <w:tcW w:w="1365" w:type="dxa"/>
          </w:tcPr>
          <w:p w14:paraId="5071B03B" w14:textId="77777777" w:rsidR="009F7840" w:rsidRDefault="00B160D6">
            <w:r>
              <w:t>PJN</w:t>
            </w:r>
          </w:p>
        </w:tc>
        <w:tc>
          <w:tcPr>
            <w:tcW w:w="1384" w:type="dxa"/>
          </w:tcPr>
          <w:p w14:paraId="34829FDA" w14:textId="77777777" w:rsidR="009F7840" w:rsidRDefault="00B160D6">
            <w:r>
              <w:t>NE</w:t>
            </w:r>
          </w:p>
        </w:tc>
        <w:tc>
          <w:tcPr>
            <w:tcW w:w="1563" w:type="dxa"/>
          </w:tcPr>
          <w:p w14:paraId="123B2E90" w14:textId="77777777" w:rsidR="009F7840" w:rsidRDefault="00B160D6">
            <w:r>
              <w:t>Ugovor</w:t>
            </w:r>
          </w:p>
          <w:p w14:paraId="0375FEEB" w14:textId="77777777" w:rsidR="009F7840" w:rsidRDefault="009F7840"/>
        </w:tc>
      </w:tr>
      <w:tr w:rsidR="009F7840" w14:paraId="0F8145B8" w14:textId="77777777" w:rsidTr="000F6BF2">
        <w:tc>
          <w:tcPr>
            <w:tcW w:w="1428" w:type="dxa"/>
          </w:tcPr>
          <w:p w14:paraId="6BAD26D5" w14:textId="681F7995" w:rsidR="009F7840" w:rsidRDefault="006D341B" w:rsidP="00C260B5">
            <w:r>
              <w:t>8</w:t>
            </w:r>
            <w:r w:rsidR="00985E2F">
              <w:t>-</w:t>
            </w:r>
            <w:r w:rsidR="009F7840">
              <w:t>2</w:t>
            </w:r>
            <w:r w:rsidR="00802DC7">
              <w:t>4</w:t>
            </w:r>
          </w:p>
        </w:tc>
        <w:tc>
          <w:tcPr>
            <w:tcW w:w="1869" w:type="dxa"/>
          </w:tcPr>
          <w:p w14:paraId="6CB7B396" w14:textId="77777777" w:rsidR="009F7840" w:rsidRDefault="00C970C4">
            <w:r>
              <w:t>Udžbenici</w:t>
            </w:r>
          </w:p>
        </w:tc>
        <w:tc>
          <w:tcPr>
            <w:tcW w:w="1453" w:type="dxa"/>
          </w:tcPr>
          <w:p w14:paraId="5E716538" w14:textId="0C28A535" w:rsidR="009F7840" w:rsidRDefault="00C86BEB" w:rsidP="00833CDE">
            <w:r>
              <w:t>14</w:t>
            </w:r>
            <w:r w:rsidR="006D341B">
              <w:t>.</w:t>
            </w:r>
            <w:r>
              <w:t>600</w:t>
            </w:r>
            <w:r w:rsidR="006D341B">
              <w:t>,00</w:t>
            </w:r>
          </w:p>
        </w:tc>
        <w:tc>
          <w:tcPr>
            <w:tcW w:w="1365" w:type="dxa"/>
          </w:tcPr>
          <w:p w14:paraId="3F450C8E" w14:textId="77777777" w:rsidR="009F7840" w:rsidRDefault="00C970C4">
            <w:r>
              <w:t>PIN</w:t>
            </w:r>
          </w:p>
        </w:tc>
        <w:tc>
          <w:tcPr>
            <w:tcW w:w="1384" w:type="dxa"/>
          </w:tcPr>
          <w:p w14:paraId="56FF7D0D" w14:textId="77777777" w:rsidR="009F7840" w:rsidRDefault="00B160D6">
            <w:r>
              <w:t>NE</w:t>
            </w:r>
          </w:p>
        </w:tc>
        <w:tc>
          <w:tcPr>
            <w:tcW w:w="1563" w:type="dxa"/>
          </w:tcPr>
          <w:p w14:paraId="226D30EB" w14:textId="77777777" w:rsidR="009F7840" w:rsidRDefault="00B160D6">
            <w:r>
              <w:t>Ugovor</w:t>
            </w:r>
          </w:p>
          <w:p w14:paraId="51FA6F00" w14:textId="77777777" w:rsidR="009F7840" w:rsidRDefault="009F7840"/>
        </w:tc>
      </w:tr>
      <w:tr w:rsidR="009F7840" w14:paraId="2CC2672B" w14:textId="77777777" w:rsidTr="000F6BF2">
        <w:tc>
          <w:tcPr>
            <w:tcW w:w="1428" w:type="dxa"/>
          </w:tcPr>
          <w:p w14:paraId="6D5C5AD7" w14:textId="74FCE6E4" w:rsidR="009F7840" w:rsidRDefault="006D341B" w:rsidP="00C260B5">
            <w:r>
              <w:t>9</w:t>
            </w:r>
            <w:r w:rsidR="00985E2F">
              <w:t>-</w:t>
            </w:r>
            <w:r w:rsidR="009F7840">
              <w:t>2</w:t>
            </w:r>
            <w:r w:rsidR="00802DC7">
              <w:t>4</w:t>
            </w:r>
          </w:p>
        </w:tc>
        <w:tc>
          <w:tcPr>
            <w:tcW w:w="1869" w:type="dxa"/>
          </w:tcPr>
          <w:p w14:paraId="0B15D063" w14:textId="77777777" w:rsidR="009F7840" w:rsidRDefault="00833CDE">
            <w:r>
              <w:t xml:space="preserve">Opskrba </w:t>
            </w:r>
            <w:proofErr w:type="spellStart"/>
            <w:r>
              <w:t>elek.en</w:t>
            </w:r>
            <w:proofErr w:type="spellEnd"/>
            <w:r>
              <w:t>.</w:t>
            </w:r>
          </w:p>
        </w:tc>
        <w:tc>
          <w:tcPr>
            <w:tcW w:w="1453" w:type="dxa"/>
          </w:tcPr>
          <w:p w14:paraId="5EE81731" w14:textId="28F1ED2C" w:rsidR="009F7840" w:rsidRDefault="006D341B" w:rsidP="00CC7330">
            <w:r>
              <w:t>15.9</w:t>
            </w:r>
            <w:r w:rsidR="00C86BEB">
              <w:t>6</w:t>
            </w:r>
            <w:r w:rsidR="00083F7E">
              <w:t>0</w:t>
            </w:r>
            <w:r>
              <w:t>,00</w:t>
            </w:r>
          </w:p>
        </w:tc>
        <w:tc>
          <w:tcPr>
            <w:tcW w:w="1365" w:type="dxa"/>
          </w:tcPr>
          <w:p w14:paraId="08CE999B" w14:textId="77777777" w:rsidR="009F7840" w:rsidRDefault="00B160D6">
            <w:r>
              <w:t>PJN</w:t>
            </w:r>
          </w:p>
        </w:tc>
        <w:tc>
          <w:tcPr>
            <w:tcW w:w="1384" w:type="dxa"/>
          </w:tcPr>
          <w:p w14:paraId="78E78AE0" w14:textId="77777777" w:rsidR="009F7840" w:rsidRDefault="00B160D6">
            <w:r>
              <w:t>NE</w:t>
            </w:r>
          </w:p>
        </w:tc>
        <w:tc>
          <w:tcPr>
            <w:tcW w:w="1563" w:type="dxa"/>
          </w:tcPr>
          <w:p w14:paraId="65C79CB9" w14:textId="77777777" w:rsidR="009F7840" w:rsidRDefault="00B160D6">
            <w:r>
              <w:t>Ugovor</w:t>
            </w:r>
          </w:p>
          <w:p w14:paraId="35D44E08" w14:textId="77777777" w:rsidR="009F7840" w:rsidRDefault="009F7840"/>
        </w:tc>
      </w:tr>
      <w:tr w:rsidR="009F7840" w14:paraId="0BC713FE" w14:textId="77777777" w:rsidTr="000F6BF2">
        <w:tc>
          <w:tcPr>
            <w:tcW w:w="1428" w:type="dxa"/>
          </w:tcPr>
          <w:p w14:paraId="38FCA36E" w14:textId="23D7B1C4" w:rsidR="009F7840" w:rsidRDefault="006D341B" w:rsidP="00C260B5">
            <w:r>
              <w:t>10</w:t>
            </w:r>
            <w:r w:rsidR="00985E2F">
              <w:t>-</w:t>
            </w:r>
            <w:r w:rsidR="008879E9">
              <w:t>2</w:t>
            </w:r>
            <w:r w:rsidR="00802DC7">
              <w:t>4</w:t>
            </w:r>
          </w:p>
        </w:tc>
        <w:tc>
          <w:tcPr>
            <w:tcW w:w="1869" w:type="dxa"/>
          </w:tcPr>
          <w:p w14:paraId="07336868" w14:textId="331CA0E9" w:rsidR="008879E9" w:rsidRDefault="00D137A8">
            <w:r>
              <w:t>Sistematski pregled djelatnika</w:t>
            </w:r>
          </w:p>
        </w:tc>
        <w:tc>
          <w:tcPr>
            <w:tcW w:w="1453" w:type="dxa"/>
          </w:tcPr>
          <w:p w14:paraId="5A390F4F" w14:textId="02105901" w:rsidR="009F7840" w:rsidRDefault="006D341B" w:rsidP="002F1CA3">
            <w:r>
              <w:t>3.</w:t>
            </w:r>
            <w:r w:rsidR="00C86BEB">
              <w:t>40</w:t>
            </w:r>
            <w:r>
              <w:t>0,00</w:t>
            </w:r>
          </w:p>
        </w:tc>
        <w:tc>
          <w:tcPr>
            <w:tcW w:w="1365" w:type="dxa"/>
          </w:tcPr>
          <w:p w14:paraId="5A0D2602" w14:textId="6F51B6A9" w:rsidR="009F7840" w:rsidRDefault="00D137A8">
            <w:r>
              <w:t>PJN</w:t>
            </w:r>
          </w:p>
        </w:tc>
        <w:tc>
          <w:tcPr>
            <w:tcW w:w="1384" w:type="dxa"/>
          </w:tcPr>
          <w:p w14:paraId="45781289" w14:textId="77777777" w:rsidR="009F7840" w:rsidRDefault="008879E9">
            <w:r>
              <w:t>NE</w:t>
            </w:r>
          </w:p>
        </w:tc>
        <w:tc>
          <w:tcPr>
            <w:tcW w:w="1563" w:type="dxa"/>
          </w:tcPr>
          <w:p w14:paraId="2A6BFC9E" w14:textId="77777777" w:rsidR="00833CDE" w:rsidRDefault="008879E9">
            <w:r>
              <w:t>Ugovor</w:t>
            </w:r>
          </w:p>
        </w:tc>
      </w:tr>
    </w:tbl>
    <w:p w14:paraId="6F569B89" w14:textId="77777777" w:rsidR="004C4EB3" w:rsidRDefault="004C4EB3"/>
    <w:p w14:paraId="6899D3AC" w14:textId="77777777" w:rsidR="008E000D" w:rsidRDefault="008E000D">
      <w:r>
        <w:t xml:space="preserve">Plan će se provesti prema odredbama Zakona o javnoj nabavi i </w:t>
      </w:r>
      <w:r w:rsidR="007C044F">
        <w:t>Pravilnika o provedbi postupaka jednostavne nabave.</w:t>
      </w:r>
    </w:p>
    <w:p w14:paraId="705A65E4" w14:textId="77777777" w:rsidR="008E000D" w:rsidRDefault="008E000D">
      <w:r>
        <w:t xml:space="preserve">                                                                                                               RAVNATELJ:</w:t>
      </w:r>
    </w:p>
    <w:p w14:paraId="5703D80F" w14:textId="77777777" w:rsidR="008E000D" w:rsidRDefault="008E000D">
      <w:r>
        <w:t xml:space="preserve">                                                                                                              Predrag Mašić </w:t>
      </w:r>
    </w:p>
    <w:sectPr w:rsidR="008E0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840"/>
    <w:rsid w:val="00083F7E"/>
    <w:rsid w:val="000F6BF2"/>
    <w:rsid w:val="00157DF4"/>
    <w:rsid w:val="00203D70"/>
    <w:rsid w:val="002F1CA3"/>
    <w:rsid w:val="004659BE"/>
    <w:rsid w:val="004B4DFD"/>
    <w:rsid w:val="004C4EB3"/>
    <w:rsid w:val="006D341B"/>
    <w:rsid w:val="007C044F"/>
    <w:rsid w:val="007E16FD"/>
    <w:rsid w:val="00802DC7"/>
    <w:rsid w:val="00833CDE"/>
    <w:rsid w:val="008879E9"/>
    <w:rsid w:val="008E000D"/>
    <w:rsid w:val="00933B2F"/>
    <w:rsid w:val="00985E2F"/>
    <w:rsid w:val="009F7840"/>
    <w:rsid w:val="00B160D6"/>
    <w:rsid w:val="00B175EF"/>
    <w:rsid w:val="00BC7F9C"/>
    <w:rsid w:val="00C25723"/>
    <w:rsid w:val="00C260B5"/>
    <w:rsid w:val="00C86BEB"/>
    <w:rsid w:val="00C970C4"/>
    <w:rsid w:val="00CC7330"/>
    <w:rsid w:val="00D137A8"/>
    <w:rsid w:val="00E22B50"/>
    <w:rsid w:val="00ED5C8E"/>
    <w:rsid w:val="00F4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80AB0"/>
  <w15:chartTrackingRefBased/>
  <w15:docId w15:val="{CEC01D9D-8B87-4AE5-9383-4795B5F6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F7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F6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F6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2022-01-21T11:06:00Z</cp:lastPrinted>
  <dcterms:created xsi:type="dcterms:W3CDTF">2024-01-24T11:33:00Z</dcterms:created>
  <dcterms:modified xsi:type="dcterms:W3CDTF">2024-01-30T07:30:00Z</dcterms:modified>
</cp:coreProperties>
</file>